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06" w:rsidRPr="00061406" w:rsidRDefault="00061406" w:rsidP="00061406">
      <w:pPr>
        <w:tabs>
          <w:tab w:val="left" w:pos="2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</w:t>
      </w:r>
    </w:p>
    <w:p w:rsidR="00061406" w:rsidRPr="00061406" w:rsidRDefault="00061406" w:rsidP="00061406">
      <w:pPr>
        <w:tabs>
          <w:tab w:val="left" w:pos="265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4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</w:t>
      </w:r>
    </w:p>
    <w:p w:rsidR="00061406" w:rsidRPr="00061406" w:rsidRDefault="00061406" w:rsidP="00061406">
      <w:pPr>
        <w:tabs>
          <w:tab w:val="left" w:pos="265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</w:t>
      </w:r>
    </w:p>
    <w:p w:rsidR="00061406" w:rsidRPr="00061406" w:rsidRDefault="00061406" w:rsidP="00061406">
      <w:pPr>
        <w:tabs>
          <w:tab w:val="left" w:pos="265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1406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от_________№_________</w:t>
      </w:r>
    </w:p>
    <w:p w:rsidR="00061406" w:rsidRPr="00061406" w:rsidRDefault="00061406" w:rsidP="00061406">
      <w:pPr>
        <w:tabs>
          <w:tab w:val="left" w:pos="26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61406" w:rsidRPr="00061406" w:rsidRDefault="00061406" w:rsidP="00790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1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использования земельных участков, предоставленных гражданам в безвозмездное пользование в соответствии с Федеральным законом от 1 мая 2016 г. № 119-ФЗ «Об особенностях предоставления гражданам земельных участков, находящихся в государственной или муниципальной собственности и расположенных на территориях субъектов Российской Федерации, входящих в состав Дальневосточного федерального округа, и о внесении изменений в отдельные законодательные акты Российской Федерации» (далее – Критерии использования земельных участков, предоставленных гражданам в безвозмездное пользование)</w:t>
      </w:r>
    </w:p>
    <w:p w:rsidR="00061406" w:rsidRPr="00061406" w:rsidRDefault="00061406" w:rsidP="00790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1406" w:rsidRPr="00061406" w:rsidRDefault="00061406" w:rsidP="000614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1"/>
        <w:tblW w:w="154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0063"/>
      </w:tblGrid>
      <w:tr w:rsidR="00061406" w:rsidRPr="00061406" w:rsidTr="00061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разрешенного использования земельного участка</w:t>
            </w:r>
            <w:bookmarkStart w:id="0" w:name="_Ref4679246"/>
            <w:r w:rsidRPr="0006140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(числовое обозначение) вида разрешенного использования земельного участка</w:t>
            </w:r>
            <w:r w:rsidRPr="0006140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использования земельного участка</w:t>
            </w:r>
          </w:p>
        </w:tc>
      </w:tr>
      <w:tr w:rsidR="00061406" w:rsidRPr="00061406" w:rsidTr="00061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использования, предусматривающие возможность размещения объектов </w:t>
            </w: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индивидуального жилищного строительства</w:t>
            </w: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2.1-2.3, 13.2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и более процентов строительной готовности объекта индивидуального жилищного строительства.</w:t>
            </w:r>
          </w:p>
          <w:p w:rsidR="00061406" w:rsidRPr="00061406" w:rsidRDefault="00061406" w:rsidP="000614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целей применения части 6.1 статьи  2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</w:t>
            </w: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минимальная площадь законченного строительством объекта индивидуального жилищного строительства составляет 24 </w:t>
            </w:r>
            <w:proofErr w:type="spellStart"/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61406" w:rsidRPr="00061406" w:rsidTr="00061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406" w:rsidRPr="00061406" w:rsidTr="00061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хозяйственной деятельности, связанной с выращиванием сельскохозяйственных культур (растениеводство), личное подсобное хозяйство на полевых участках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1.2-1.6, 1.16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6" w:rsidRPr="00061406" w:rsidRDefault="00061406" w:rsidP="0006140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50 и более процентов площади земельного участка под сельскохозяйственную деятельность, связанную с выращиванием сельскохозяйственных культур</w:t>
            </w: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</w:tr>
      <w:tr w:rsidR="00061406" w:rsidRPr="00061406" w:rsidTr="00061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хозяйственной деятельности, связанной с производством продукции животноводства (животноводство)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1.8–1.11, 1.19, 1.20</w:t>
            </w: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Наличие одной и более головы крупного рогатого скота или других сельскохозяйственных животных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Сенокошение, выпас сельскохозяйственных животных</w:t>
            </w: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;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кормов;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и использование племенной продукции;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 разведению:</w:t>
            </w: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- племенных животных, или</w:t>
            </w: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- в неволе ценных пушных зверей, или</w:t>
            </w: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- домашних пород птиц, или</w:t>
            </w:r>
          </w:p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- свиней.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Наличие одного и более здания, сооружения, используемых для содержания и разведения сельскохозяйственных животных, если размещение </w:t>
            </w: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lastRenderedPageBreak/>
              <w:t>таких зданий и сооружений допускается для соответствующего вида разрешенного использования земельного участка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61406" w:rsidRPr="00061406" w:rsidTr="00061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Пчеловодство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Наличие одного и более ульев, иных объектов и оборудования, необходимого для пчеловодства и разведениях иных полезных насекомых;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Наличие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одного и более </w:t>
            </w: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сооружения, используемого для хранения и первичной переработки продукции пчеловодства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Получение доходов от деятельности на земельном участке и (или) осуществление расходов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связи с использованием земельного участка</w:t>
            </w: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е менее 50 тысяч рублей (в том числе инженерные изыскания, проектная документация, временные постройки, установление границ земельного участка на местности и др.)</w:t>
            </w:r>
          </w:p>
        </w:tc>
      </w:tr>
      <w:tr w:rsidR="00061406" w:rsidRPr="00061406" w:rsidTr="00061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прочей сельскохозяйственной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1.13-1.15, 1.17, 1.18,13.1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наличие одного и более здания, сооружения, используемых для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осуществления соответствующего вида сельскохозяйственной деятельности, </w:t>
            </w: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если размещение таких зданий и сооружений допускается для соответствующего вида разрешенного использования земельного участка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Получение доходов от деятельности на земельном участке и (или) осуществление расходов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связи с использованием земельного участка</w:t>
            </w: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е менее 50 тысяч рублей (в том числе инженерные изыскания, проектная документация, временные постройки, установление границ земельного участка на местности и др.)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результата(</w:t>
            </w:r>
            <w:proofErr w:type="spellStart"/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) осуществления прочей сельскохозяйственной деятельности,  соответствующего(их) описанию</w:t>
            </w:r>
            <w:r w:rsidRPr="0006140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выбранного гражданином вида разрешенного использования земельным участком</w:t>
            </w:r>
          </w:p>
        </w:tc>
      </w:tr>
      <w:tr w:rsidR="00061406" w:rsidRPr="00061406" w:rsidTr="00061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лесов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10.1-10.4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земельного участка в соответствии с проектом освоения лесов</w:t>
            </w:r>
          </w:p>
        </w:tc>
      </w:tr>
      <w:tr w:rsidR="00061406" w:rsidRPr="00061406" w:rsidTr="00061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виды разрешенного </w:t>
            </w: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использования земельного уч</w:t>
            </w:r>
            <w:bookmarkStart w:id="1" w:name="_GoBack"/>
            <w:bookmarkEnd w:id="1"/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</w:t>
            </w:r>
            <w:r w:rsidR="00790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061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autoSpaceDE w:val="0"/>
              <w:autoSpaceDN w:val="0"/>
              <w:adjustRightInd w:val="0"/>
              <w:spacing w:before="160"/>
              <w:ind w:left="35" w:hanging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2.1.1, 2.4- 2.7.1, 3.1-3.10.2, 4.1-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4.10, 5.1-5.5, 6.1-6.11,7.1-7.5, 8.0-8.4, 9.0-9.3, 11.1-11.3, 12.1-12.2,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6" w:rsidRPr="00061406" w:rsidRDefault="00061406" w:rsidP="0006140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lastRenderedPageBreak/>
              <w:t>Наличие объекта капитального строительства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если размещение таких объектов допускается для соответствующего вида разрешенного 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использования земельного участка</w:t>
            </w: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;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наличие объекта незавершенного строительства (50 и более процентов строительной готовности),  если размещение таких объектов допускается для соответствующего вида разрешенного использования земельного участка; </w:t>
            </w:r>
          </w:p>
          <w:p w:rsidR="00061406" w:rsidRPr="00061406" w:rsidRDefault="00061406" w:rsidP="00061406">
            <w:pPr>
              <w:spacing w:before="160" w:line="276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3) Наличие некапитальных строений, сооружений, если размещение таких объектов допускается для соответствующего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вида разрешенного использования земельного участка;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60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Обустройство мест занятия деятельностью</w:t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устройство на участке необходимых условий для ведения деятельности (установка ограждения по границе участка, благоустройство территории и пр.), осуществление иной хозяйственной деятельности  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Получение доходов от деятельности на земельном участке и (или) осуществление расходов в связи с использованием земельного участка не менее 50 тысяч рублей (в том числе инженерные изыскания, проектная документация, временные постройки, установление границ земельного участка на местности и др.)</w:t>
            </w:r>
          </w:p>
          <w:p w:rsidR="00061406" w:rsidRPr="00061406" w:rsidRDefault="00061406" w:rsidP="0006140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6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результата(</w:t>
            </w:r>
            <w:proofErr w:type="spellStart"/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>) осуществления прочей деятельности,  соответствующего(их) описанию</w:t>
            </w:r>
            <w:r w:rsidRPr="0006140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061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выбранного гражданином вида разрешенного использования земельного участка</w:t>
            </w:r>
            <w:r w:rsidRPr="00061406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</w:t>
            </w:r>
          </w:p>
        </w:tc>
      </w:tr>
    </w:tbl>
    <w:p w:rsidR="00061406" w:rsidRPr="00061406" w:rsidRDefault="00061406" w:rsidP="000614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61406" w:rsidRDefault="00061406" w:rsidP="007907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07A0" w:rsidRDefault="007907A0" w:rsidP="007907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07A0" w:rsidRDefault="007907A0" w:rsidP="007907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07A0" w:rsidRPr="00061406" w:rsidRDefault="007907A0" w:rsidP="007907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7907A0" w:rsidRPr="00061406" w:rsidSect="007907A0">
      <w:pgSz w:w="16838" w:h="11906" w:orient="landscape"/>
      <w:pgMar w:top="1560" w:right="110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00" w:rsidRDefault="002E4A00" w:rsidP="00061406">
      <w:pPr>
        <w:spacing w:after="0" w:line="240" w:lineRule="auto"/>
      </w:pPr>
      <w:r>
        <w:separator/>
      </w:r>
    </w:p>
  </w:endnote>
  <w:endnote w:type="continuationSeparator" w:id="0">
    <w:p w:rsidR="002E4A00" w:rsidRDefault="002E4A00" w:rsidP="0006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00" w:rsidRDefault="002E4A00" w:rsidP="00061406">
      <w:pPr>
        <w:spacing w:after="0" w:line="240" w:lineRule="auto"/>
      </w:pPr>
      <w:r>
        <w:separator/>
      </w:r>
    </w:p>
  </w:footnote>
  <w:footnote w:type="continuationSeparator" w:id="0">
    <w:p w:rsidR="002E4A00" w:rsidRDefault="002E4A00" w:rsidP="00061406">
      <w:pPr>
        <w:spacing w:after="0" w:line="240" w:lineRule="auto"/>
      </w:pPr>
      <w:r>
        <w:continuationSeparator/>
      </w:r>
    </w:p>
  </w:footnote>
  <w:footnote w:id="1">
    <w:p w:rsidR="00061406" w:rsidRDefault="00061406" w:rsidP="00061406">
      <w:pPr>
        <w:pStyle w:val="a3"/>
      </w:pPr>
      <w:r>
        <w:rPr>
          <w:rStyle w:val="a5"/>
        </w:rPr>
        <w:footnoteRef/>
      </w:r>
      <w:r>
        <w:t xml:space="preserve"> В соответствии с Приказом Минэкономразвития России от 1 сентября 2014 г. № 540 «Об утверждении классификатора видов разрешенного использования земельных участков»</w:t>
      </w:r>
    </w:p>
  </w:footnote>
  <w:footnote w:id="2">
    <w:p w:rsidR="00061406" w:rsidRDefault="00061406" w:rsidP="00061406">
      <w:pPr>
        <w:pStyle w:val="a3"/>
      </w:pPr>
      <w:r>
        <w:rPr>
          <w:rStyle w:val="a5"/>
        </w:rPr>
        <w:footnoteRef/>
      </w:r>
      <w:r>
        <w:t xml:space="preserve"> В соответствии с Приказом Минэкономразвития России от 1 сентября 2014 г. № 540 «Об утверждении классификатора видов разрешенного использования земельных участков»</w:t>
      </w:r>
    </w:p>
  </w:footnote>
  <w:footnote w:id="3">
    <w:p w:rsidR="00061406" w:rsidRDefault="00061406" w:rsidP="00061406">
      <w:pPr>
        <w:pStyle w:val="a3"/>
      </w:pPr>
      <w:r>
        <w:rPr>
          <w:rStyle w:val="a5"/>
        </w:rPr>
        <w:footnoteRef/>
      </w:r>
      <w:r>
        <w:t xml:space="preserve"> В соответствии с Приказом Минэкономразвития России от 1 сентября 2014 г. № 540 «Об утверждении классификатора видов разрешенного использования земельных участков»</w:t>
      </w:r>
    </w:p>
  </w:footnote>
  <w:footnote w:id="4">
    <w:p w:rsidR="00061406" w:rsidRDefault="00061406" w:rsidP="00061406">
      <w:pPr>
        <w:pStyle w:val="a3"/>
      </w:pPr>
      <w:r>
        <w:rPr>
          <w:rStyle w:val="a5"/>
        </w:rPr>
        <w:footnoteRef/>
      </w:r>
      <w:r>
        <w:t xml:space="preserve"> В соответствии с Приказом Минэкономразвития России от 1 сентября 2014 г. № 540 «Об утверждении классификатора видов разрешенного использования земельных участков»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2BE"/>
    <w:multiLevelType w:val="hybridMultilevel"/>
    <w:tmpl w:val="C962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6958"/>
    <w:multiLevelType w:val="hybridMultilevel"/>
    <w:tmpl w:val="55425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6905"/>
    <w:multiLevelType w:val="hybridMultilevel"/>
    <w:tmpl w:val="3B58F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0333"/>
    <w:multiLevelType w:val="hybridMultilevel"/>
    <w:tmpl w:val="ECF4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3A84"/>
    <w:multiLevelType w:val="hybridMultilevel"/>
    <w:tmpl w:val="ECF4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361B"/>
    <w:multiLevelType w:val="hybridMultilevel"/>
    <w:tmpl w:val="8D487938"/>
    <w:lvl w:ilvl="0" w:tplc="1228DFA0">
      <w:start w:val="1"/>
      <w:numFmt w:val="decimal"/>
      <w:lvlText w:val="%1)"/>
      <w:lvlJc w:val="left"/>
      <w:pPr>
        <w:ind w:left="342" w:hanging="360"/>
      </w:pPr>
    </w:lvl>
    <w:lvl w:ilvl="1" w:tplc="04190019">
      <w:start w:val="1"/>
      <w:numFmt w:val="lowerLetter"/>
      <w:lvlText w:val="%2."/>
      <w:lvlJc w:val="left"/>
      <w:pPr>
        <w:ind w:left="1062" w:hanging="360"/>
      </w:pPr>
    </w:lvl>
    <w:lvl w:ilvl="2" w:tplc="0419001B">
      <w:start w:val="1"/>
      <w:numFmt w:val="lowerRoman"/>
      <w:lvlText w:val="%3."/>
      <w:lvlJc w:val="right"/>
      <w:pPr>
        <w:ind w:left="1782" w:hanging="180"/>
      </w:pPr>
    </w:lvl>
    <w:lvl w:ilvl="3" w:tplc="0419000F">
      <w:start w:val="1"/>
      <w:numFmt w:val="decimal"/>
      <w:lvlText w:val="%4."/>
      <w:lvlJc w:val="left"/>
      <w:pPr>
        <w:ind w:left="2502" w:hanging="360"/>
      </w:pPr>
    </w:lvl>
    <w:lvl w:ilvl="4" w:tplc="04190019">
      <w:start w:val="1"/>
      <w:numFmt w:val="lowerLetter"/>
      <w:lvlText w:val="%5."/>
      <w:lvlJc w:val="left"/>
      <w:pPr>
        <w:ind w:left="3222" w:hanging="360"/>
      </w:pPr>
    </w:lvl>
    <w:lvl w:ilvl="5" w:tplc="0419001B">
      <w:start w:val="1"/>
      <w:numFmt w:val="lowerRoman"/>
      <w:lvlText w:val="%6."/>
      <w:lvlJc w:val="right"/>
      <w:pPr>
        <w:ind w:left="3942" w:hanging="180"/>
      </w:pPr>
    </w:lvl>
    <w:lvl w:ilvl="6" w:tplc="0419000F">
      <w:start w:val="1"/>
      <w:numFmt w:val="decimal"/>
      <w:lvlText w:val="%7."/>
      <w:lvlJc w:val="left"/>
      <w:pPr>
        <w:ind w:left="4662" w:hanging="360"/>
      </w:pPr>
    </w:lvl>
    <w:lvl w:ilvl="7" w:tplc="04190019">
      <w:start w:val="1"/>
      <w:numFmt w:val="lowerLetter"/>
      <w:lvlText w:val="%8."/>
      <w:lvlJc w:val="left"/>
      <w:pPr>
        <w:ind w:left="5382" w:hanging="360"/>
      </w:pPr>
    </w:lvl>
    <w:lvl w:ilvl="8" w:tplc="0419001B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6EBF55CE"/>
    <w:multiLevelType w:val="hybridMultilevel"/>
    <w:tmpl w:val="F760DC7C"/>
    <w:lvl w:ilvl="0" w:tplc="A61C2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A3332"/>
    <w:multiLevelType w:val="hybridMultilevel"/>
    <w:tmpl w:val="D7C06792"/>
    <w:lvl w:ilvl="0" w:tplc="40EE3F24">
      <w:start w:val="1"/>
      <w:numFmt w:val="decimal"/>
      <w:lvlText w:val="%1)"/>
      <w:lvlJc w:val="left"/>
      <w:pPr>
        <w:ind w:left="342" w:hanging="360"/>
      </w:pPr>
    </w:lvl>
    <w:lvl w:ilvl="1" w:tplc="04190019">
      <w:start w:val="1"/>
      <w:numFmt w:val="lowerLetter"/>
      <w:lvlText w:val="%2."/>
      <w:lvlJc w:val="left"/>
      <w:pPr>
        <w:ind w:left="1062" w:hanging="360"/>
      </w:pPr>
    </w:lvl>
    <w:lvl w:ilvl="2" w:tplc="0419001B">
      <w:start w:val="1"/>
      <w:numFmt w:val="lowerRoman"/>
      <w:lvlText w:val="%3."/>
      <w:lvlJc w:val="right"/>
      <w:pPr>
        <w:ind w:left="1782" w:hanging="180"/>
      </w:pPr>
    </w:lvl>
    <w:lvl w:ilvl="3" w:tplc="0419000F">
      <w:start w:val="1"/>
      <w:numFmt w:val="decimal"/>
      <w:lvlText w:val="%4."/>
      <w:lvlJc w:val="left"/>
      <w:pPr>
        <w:ind w:left="2502" w:hanging="360"/>
      </w:pPr>
    </w:lvl>
    <w:lvl w:ilvl="4" w:tplc="04190019">
      <w:start w:val="1"/>
      <w:numFmt w:val="lowerLetter"/>
      <w:lvlText w:val="%5."/>
      <w:lvlJc w:val="left"/>
      <w:pPr>
        <w:ind w:left="3222" w:hanging="360"/>
      </w:pPr>
    </w:lvl>
    <w:lvl w:ilvl="5" w:tplc="0419001B">
      <w:start w:val="1"/>
      <w:numFmt w:val="lowerRoman"/>
      <w:lvlText w:val="%6."/>
      <w:lvlJc w:val="right"/>
      <w:pPr>
        <w:ind w:left="3942" w:hanging="180"/>
      </w:pPr>
    </w:lvl>
    <w:lvl w:ilvl="6" w:tplc="0419000F">
      <w:start w:val="1"/>
      <w:numFmt w:val="decimal"/>
      <w:lvlText w:val="%7."/>
      <w:lvlJc w:val="left"/>
      <w:pPr>
        <w:ind w:left="4662" w:hanging="360"/>
      </w:pPr>
    </w:lvl>
    <w:lvl w:ilvl="7" w:tplc="04190019">
      <w:start w:val="1"/>
      <w:numFmt w:val="lowerLetter"/>
      <w:lvlText w:val="%8."/>
      <w:lvlJc w:val="left"/>
      <w:pPr>
        <w:ind w:left="5382" w:hanging="360"/>
      </w:pPr>
    </w:lvl>
    <w:lvl w:ilvl="8" w:tplc="041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30"/>
    <w:rsid w:val="00061406"/>
    <w:rsid w:val="00093153"/>
    <w:rsid w:val="001C71FF"/>
    <w:rsid w:val="002E4A00"/>
    <w:rsid w:val="007907A0"/>
    <w:rsid w:val="007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2E6A"/>
  <w15:chartTrackingRefBased/>
  <w15:docId w15:val="{CAF8FAF1-904B-4959-A190-A4C1DAFA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14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1406"/>
    <w:rPr>
      <w:sz w:val="20"/>
      <w:szCs w:val="20"/>
    </w:rPr>
  </w:style>
  <w:style w:type="character" w:styleId="a5">
    <w:name w:val="footnote reference"/>
    <w:semiHidden/>
    <w:unhideWhenUsed/>
    <w:rsid w:val="00061406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061406"/>
    <w:pPr>
      <w:suppressAutoHyphens/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614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0614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2019-04-24T01:45:00Z</dcterms:created>
  <dcterms:modified xsi:type="dcterms:W3CDTF">2019-04-24T01:58:00Z</dcterms:modified>
</cp:coreProperties>
</file>